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93B4E" w14:textId="77777777"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  <w:bookmarkStart w:id="0" w:name="_GoBack"/>
      <w:bookmarkEnd w:id="0"/>
    </w:p>
    <w:p w14:paraId="25D4C494" w14:textId="41BF3FF0" w:rsidR="002F740E" w:rsidRPr="006059F1" w:rsidRDefault="002F740E" w:rsidP="002F740E">
      <w:pPr>
        <w:pStyle w:val="NoSpacing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6059F1">
        <w:rPr>
          <w:rFonts w:ascii="GHEA Grapalat" w:hAnsi="GHEA Grapalat" w:cs="Sylfaen"/>
          <w:b/>
          <w:i/>
          <w:sz w:val="18"/>
          <w:szCs w:val="18"/>
        </w:rPr>
        <w:t>36</w:t>
      </w:r>
    </w:p>
    <w:p w14:paraId="6E861FCE" w14:textId="77777777" w:rsidR="00B8488C" w:rsidRDefault="00B8488C" w:rsidP="00B8488C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14:paraId="2A7F1677" w14:textId="77777777" w:rsidR="00B8488C" w:rsidRDefault="00B8488C" w:rsidP="00B8488C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14:paraId="25A4E3AE" w14:textId="77777777" w:rsidR="006059F1" w:rsidRDefault="006059F1" w:rsidP="006059F1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19C3106D" w14:textId="77777777"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14:paraId="6B59ED4D" w14:textId="77777777"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14:paraId="73F19CA7" w14:textId="77777777"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C412B9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C412B9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ՉԱՓԱԳԻՏԱԿԱՆ ԿԱՆՈՆՆԵՐԻ ԵՎ ՆՈՐՄԵՐԻ ՎԵՐԱՀՍԿՈՂՈՒԹՅԱՆ 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ԳԼԽԱՎՈՐ</w:t>
      </w:r>
      <w:r w:rsidR="00695ABF"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Մ</w:t>
      </w:r>
      <w:r w:rsidR="00D2328D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ԱՍՆԱԳԵՏ</w:t>
      </w:r>
    </w:p>
    <w:p w14:paraId="1713B246" w14:textId="77777777"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14:paraId="5C8B31B5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AAE7CA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</w:p>
        </w:tc>
      </w:tr>
      <w:tr w:rsidR="00695ABF" w:rsidRPr="006F6F5B" w14:paraId="568BA8F8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FEDA39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</w:p>
          <w:p w14:paraId="6606A501" w14:textId="28E8432C"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Շուկայի վերահսկողության տեսչական մարմնի (այսուհետ՝ Տեսչական մարմին) չափագիտական կանոնների և նորմերի վերահսկողության 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ծածկագիրը՝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69-27.3-Մ2-</w:t>
            </w:r>
            <w:r w:rsidR="00775907">
              <w:rPr>
                <w:rFonts w:ascii="GHEA Grapalat" w:eastAsia="GHEA Grapalat" w:hAnsi="GHEA Grapalat" w:cs="GHEA Grapalat"/>
                <w:sz w:val="24"/>
                <w:szCs w:val="24"/>
              </w:rPr>
              <w:t>6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14:paraId="27F51193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14:paraId="7FAFF1B1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85DF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14:paraId="1BD80379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 պաշտոնի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 անվանումները</w:t>
            </w:r>
          </w:p>
          <w:p w14:paraId="4909E949" w14:textId="3D745C48"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412B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087008">
              <w:rPr>
                <w:rFonts w:ascii="GHEA Grapalat" w:eastAsia="Sylfaen" w:hAnsi="GHEA Grapalat" w:cs="Sylfaen"/>
                <w:sz w:val="24"/>
                <w:szCs w:val="24"/>
              </w:rPr>
              <w:t>գ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="00F00B1F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ներից մեկը</w:t>
            </w:r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14:paraId="1C47756E" w14:textId="77777777"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</w:p>
          <w:p w14:paraId="7C70C39D" w14:textId="77777777"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>ք. Երևան, Արաբկիր վարչական շրջան, Կոմիտասի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14:paraId="0D0D6941" w14:textId="77777777"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6059F1" w14:paraId="2BD76A63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DE2170" w14:textId="77777777" w:rsidR="00695ABF" w:rsidRPr="00FA314C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>2.Պաշտոնի բնութագիրը</w:t>
            </w:r>
          </w:p>
          <w:p w14:paraId="52B59C61" w14:textId="77777777" w:rsidR="00695ABF" w:rsidRPr="00FA314C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A314C">
              <w:rPr>
                <w:rFonts w:ascii="GHEA Grapalat" w:eastAsia="Sylfaen" w:hAnsi="GHEA Grapalat" w:cs="Sylfaen"/>
                <w:b/>
                <w:sz w:val="24"/>
                <w:szCs w:val="24"/>
              </w:rPr>
              <w:t>2.1. Աշխատանքի բնույթը, իրավունքները, պարտականությունները</w:t>
            </w:r>
          </w:p>
          <w:p w14:paraId="1C3D1526" w14:textId="1151AB9D" w:rsidR="00087008" w:rsidRPr="0065215B" w:rsidRDefault="00087008" w:rsidP="0065215B">
            <w:pPr>
              <w:pStyle w:val="ListParagraph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5215B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</w:t>
            </w:r>
            <w:r w:rsidR="007E1A00" w:rsidRPr="0065215B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65215B">
              <w:rPr>
                <w:rFonts w:ascii="GHEA Grapalat" w:hAnsi="GHEA Grapalat"/>
                <w:sz w:val="24"/>
                <w:szCs w:val="24"/>
                <w:lang w:val="hy-AM"/>
              </w:rPr>
              <w:t>օրենքով սահմանված կարգով, ստուգումների իրականացման ուղեցույցին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վկայագրված մեթոդիկաների առկայության և չափումների միասնականության ապահովման բնագավառում տեխնիկական կանոնակարգերի պահանջների պահպանման նկատմամբ պետական չափագիտական</w:t>
            </w:r>
            <w:r w:rsidRPr="0065215B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65215B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վերահսկողություն</w:t>
            </w:r>
            <w:r w:rsidRPr="0065215B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6E611976" w14:textId="77777777" w:rsidR="00087008" w:rsidRPr="00FA314C" w:rsidRDefault="00087008" w:rsidP="00F8196B">
            <w:pPr>
              <w:pStyle w:val="ListParagraph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օրենքով սահմանված կարգով </w:t>
            </w: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պետական վերահսկողություն՝ ներառյալ օրենքով սահմանված դեպքերում և կարգով ստուգումների իրականացումը.</w:t>
            </w:r>
          </w:p>
          <w:p w14:paraId="1E1AA8B9" w14:textId="0C06EAB1" w:rsidR="00087008" w:rsidRPr="00FA314C" w:rsidRDefault="00087008" w:rsidP="00F8196B">
            <w:pPr>
              <w:pStyle w:val="ListParagraph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ինչպես նաև</w:t>
            </w:r>
            <w:r w:rsidR="007E1A0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>օրենքով սահմանված պահանջների</w:t>
            </w:r>
            <w:r w:rsidR="007E1A0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>պայմանների պահման նկատմամբ փաստաթղթային հսկողություն և տեղում ստուգումների իրականացում</w:t>
            </w: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24A88EA8" w14:textId="3CEBC322" w:rsidR="005E7E75" w:rsidRPr="00FA314C" w:rsidRDefault="00087008" w:rsidP="00F8196B">
            <w:pPr>
              <w:pStyle w:val="ListParagraph"/>
              <w:numPr>
                <w:ilvl w:val="0"/>
                <w:numId w:val="20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</w:t>
            </w:r>
            <w:r w:rsidR="00C66E4A"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նա</w:t>
            </w:r>
            <w:r w:rsidRPr="00FA314C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ցնում է </w:t>
            </w:r>
            <w:r w:rsidRPr="00FA314C">
              <w:rPr>
                <w:rFonts w:ascii="GHEA Grapalat" w:hAnsi="GHEA Grapalat"/>
                <w:sz w:val="24"/>
                <w:szCs w:val="24"/>
                <w:lang w:val="hy-AM"/>
              </w:rPr>
              <w:t>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նախապատրաստում, ինպես նաև դրանց վերաբերյալ մեթոդական պարզաբանումների և ուղեցույցների մշակում</w:t>
            </w:r>
            <w:r w:rsidR="005E7E75" w:rsidRPr="00FA314C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.</w:t>
            </w:r>
          </w:p>
          <w:p w14:paraId="62630462" w14:textId="77777777" w:rsidR="0039636F" w:rsidRPr="00FA314C" w:rsidRDefault="0039636F" w:rsidP="0039636F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 w:rsidRPr="00FA314C"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14:paraId="0BAC0FCD" w14:textId="36DF4989" w:rsidR="0039636F" w:rsidRPr="00FA314C" w:rsidRDefault="00C12F63" w:rsidP="0065215B">
            <w:pPr>
              <w:pStyle w:val="ListParagraph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տ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նտեսվարող սուբյեկտներից պահանջել փաստաթղթեր, տվյալներ և այլ տեղեկություններ, բացատրություններ, տեղեկանքներ, կրկնօրինակներ, լուսապատճեններ, փորձանմուշներ</w:t>
            </w:r>
            <w:r w:rsidR="002350BE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որոնք անմիջականորեն առնչվում են իրենց իրավասության շրջանակներում իրականացվող գործառույթներին</w:t>
            </w:r>
            <w:r w:rsidR="002F0CBD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62E6EA09" w14:textId="1742096A" w:rsidR="0039636F" w:rsidRPr="00FA314C" w:rsidRDefault="0039636F" w:rsidP="0065215B">
            <w:pPr>
              <w:pStyle w:val="ListParagraph"/>
              <w:numPr>
                <w:ilvl w:val="0"/>
                <w:numId w:val="2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</w:t>
            </w:r>
            <w:r w:rsidR="002F0CBD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4FAD4ECF" w14:textId="0D8D783B" w:rsidR="0039636F" w:rsidRPr="00FA314C" w:rsidRDefault="00C12F63" w:rsidP="0065215B">
            <w:pPr>
              <w:pStyle w:val="ListParagraph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տարածք,</w:t>
            </w:r>
          </w:p>
          <w:p w14:paraId="46B5387C" w14:textId="10FCA815" w:rsidR="0039636F" w:rsidRPr="00FA314C" w:rsidRDefault="00C12F63" w:rsidP="0065215B">
            <w:pPr>
              <w:pStyle w:val="ListParagraph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նհրաժեշտության դեպքում ստուգումներին ներգրավել տնտեսվարող սուբյեկտի մասնագետներին</w:t>
            </w:r>
            <w:r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3144CC5B" w14:textId="59F2E8A0" w:rsidR="0039636F" w:rsidRPr="00FA314C" w:rsidRDefault="00FA314C" w:rsidP="0065215B">
            <w:pPr>
              <w:pStyle w:val="ListParagraph"/>
              <w:numPr>
                <w:ilvl w:val="0"/>
                <w:numId w:val="23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յլ մարմիններից, պաշտոնատար անձանցից, Տեսչական մարմնի կառուցվածքային ստորաբաժանումներից ստանալ </w:t>
            </w:r>
            <w:r w:rsidR="00A77CF2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Վարչության</w:t>
            </w:r>
            <w:r w:rsidR="0039636F" w:rsidRPr="00FA314C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նյութեր և փաստաթղթեր:</w:t>
            </w:r>
          </w:p>
          <w:p w14:paraId="37609AB2" w14:textId="77777777" w:rsidR="0039636F" w:rsidRPr="00FA314C" w:rsidRDefault="0039636F" w:rsidP="0039636F">
            <w:pPr>
              <w:pStyle w:val="ListParagraph"/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</w:p>
          <w:p w14:paraId="545E36B5" w14:textId="19292BDC" w:rsidR="003057CA" w:rsidRPr="00FA314C" w:rsidRDefault="0039636F" w:rsidP="0039636F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A314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Պարտականություններ</w:t>
            </w:r>
          </w:p>
          <w:p w14:paraId="13C314A2" w14:textId="77777777" w:rsidR="00F8196B" w:rsidRDefault="00FA314C" w:rsidP="0065215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</w:t>
            </w:r>
            <w:r w:rsidR="003057CA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ւսումնասիրել իրավաբանական և ֆիզիկական անձանց կողմից ներկայացված դիմումներում բարձրացված հարցերը և պատրաստել պատասխան գրություններ</w:t>
            </w:r>
            <w:r w:rsidR="005A167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</w:p>
          <w:p w14:paraId="263A4759" w14:textId="603E47BF" w:rsidR="00F8196B" w:rsidRPr="00F8196B" w:rsidRDefault="00F8196B" w:rsidP="0065215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արձանագրել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 խախտման դեպքերը և իր իրավասության սահմաններում տալ համապատասխան ընթացք՝ կազմել</w:t>
            </w:r>
            <w:r w:rsidRPr="00F8196B">
              <w:rPr>
                <w:rFonts w:ascii="GHEA Grapalat" w:hAnsi="GHEA Grapalat" w:cs="Sylfaen"/>
                <w:lang w:val="hy-AM"/>
              </w:rPr>
              <w:t xml:space="preserve"> </w:t>
            </w: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 իրավախախտումների վերաբերյալ արձանագրություն, ստուգման ակտ և այլ անհրաժեշտ փաստաթղթեր.</w:t>
            </w:r>
          </w:p>
          <w:p w14:paraId="438415B7" w14:textId="5F2B4E41" w:rsidR="003057CA" w:rsidRPr="00F8196B" w:rsidRDefault="003057CA" w:rsidP="0065215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oրենքով սահմանված դեպքերում անմիջապես տեղեկացնել Վարչության պետին՝ իրավախախտումներ թույլ տված անձանց օրենքով սահմանված կարգով պատասխանատվության ենթարկելու համար իրավասու մարմիններ հաղորդումներ ներկայացնելու անհրաժեշտության վերաբերյալ,</w:t>
            </w:r>
          </w:p>
          <w:p w14:paraId="09C254D7" w14:textId="37DF847A" w:rsidR="0039636F" w:rsidRPr="00FA314C" w:rsidRDefault="00C12F63" w:rsidP="0065215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սուբյեկտներից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դեպքում, զեկուցել Վարչության պետին</w:t>
            </w:r>
            <w:r w:rsidR="005A167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,</w:t>
            </w:r>
          </w:p>
          <w:p w14:paraId="7289DD53" w14:textId="02C55844" w:rsidR="0039636F" w:rsidRPr="00FA314C" w:rsidRDefault="00C12F63" w:rsidP="0065215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A05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նտեսվարող սուբյեկտների մոտ իրականացված </w:t>
            </w:r>
            <w:r w:rsidR="00D07A05" w:rsidRPr="00FA314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չ</w:t>
            </w:r>
            <w:r w:rsidR="00D659CE" w:rsidRPr="00FA314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ափագիտական վերահսկողության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</w:t>
            </w:r>
            <w:r w:rsidR="006B7BFF" w:rsidRPr="006B7BF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դրանք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 w:rsidR="00E341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E341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>առաջարկություններով</w:t>
            </w:r>
            <w:r w:rsidR="006B7BFF" w:rsidRPr="006B7BF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af-ZA"/>
              </w:rPr>
              <w:t>ներկայացնել Վարչության պետին</w:t>
            </w:r>
            <w:r w:rsidR="005A167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</w:p>
          <w:p w14:paraId="58D2D8E3" w14:textId="21C0000A" w:rsidR="00695ABF" w:rsidRPr="006B7BFF" w:rsidRDefault="00DF3F98" w:rsidP="0065215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D07A05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սուբյեկտի պաշտոնատար անձանց ծանոթացնել ի</w:t>
            </w:r>
            <w:r w:rsidR="0039636F" w:rsidRPr="00FA314C">
              <w:rPr>
                <w:rFonts w:ascii="GHEA Grapalat" w:hAnsi="GHEA Grapalat" w:cs="Sylfaen"/>
                <w:sz w:val="24"/>
                <w:szCs w:val="24"/>
                <w:lang w:val="hy-AM"/>
              </w:rPr>
              <w:t>րենց</w:t>
            </w:r>
            <w:r w:rsidR="0039636F" w:rsidRPr="00FA314C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իրավունքներին ու պարտականություններին</w:t>
            </w:r>
            <w:r w:rsidR="002F0CBD" w:rsidRPr="00FA314C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14:paraId="7BF64AD8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191D5A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14:paraId="1887C0D1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14:paraId="2AFCD178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14:paraId="3FFCB446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14:paraId="5C9CA670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00A9FBB2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14:paraId="14298973" w14:textId="77777777"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D13FF3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="00087008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ճարտարագիտության 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E85D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C412B9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 առողջապահության 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D13FF3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188AB395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1C181FF4" w14:textId="77777777"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648E940A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4CD23543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14:paraId="3752239B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652CCA19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14:paraId="1F7B513E" w14:textId="57F27BF0" w:rsidR="00123310" w:rsidRPr="007E1A00" w:rsidRDefault="00695ABF" w:rsidP="007E1A0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</w:p>
          <w:p w14:paraId="58E88081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</w:p>
          <w:p w14:paraId="6A96C28E" w14:textId="77777777"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 կառավարում</w:t>
            </w:r>
          </w:p>
          <w:p w14:paraId="484E393A" w14:textId="5A653FEC" w:rsidR="006414C6" w:rsidRPr="006B7BFF" w:rsidRDefault="005E7E75" w:rsidP="006B7BFF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 նախապատրաստում</w:t>
            </w:r>
          </w:p>
        </w:tc>
      </w:tr>
      <w:tr w:rsidR="00695ABF" w:rsidRPr="006F6F5B" w14:paraId="14FBB16A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A24C70" w14:textId="77777777" w:rsidR="00695ABF" w:rsidRPr="002F0CBD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4. Կազմակերպական շրջանակը</w:t>
            </w:r>
          </w:p>
          <w:p w14:paraId="175B23DB" w14:textId="77777777" w:rsidR="00695ABF" w:rsidRPr="002F0CBD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14:paraId="1E7B40C2" w14:textId="77777777" w:rsidR="005E7E75" w:rsidRPr="002F0CBD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Պատասխանատու է կառուցվածքային ստորաբաժանման աշխատանքների բնույթով պայմանավորված մասնագիտական գործունեության անմիջական արդյունքի համար։ </w:t>
            </w:r>
          </w:p>
          <w:p w14:paraId="79700ECA" w14:textId="77777777" w:rsidR="00186D8B" w:rsidRPr="002F0CBD" w:rsidRDefault="00186D8B" w:rsidP="00186D8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4.2. Որոշումներ կայացնելու լիազորությունները</w:t>
            </w:r>
          </w:p>
          <w:p w14:paraId="5AF4640D" w14:textId="77777777" w:rsidR="00186D8B" w:rsidRPr="002F0CBD" w:rsidRDefault="00186D8B" w:rsidP="00186D8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</w:t>
            </w:r>
            <w:r w:rsidR="006766AF"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ՀՀ օրենսդրությամբ նախատեսված դեպքերում որոշումների կայացման</w:t>
            </w:r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շրջանակներում:</w:t>
            </w:r>
          </w:p>
          <w:p w14:paraId="6CAF2C8C" w14:textId="77777777" w:rsidR="00186D8B" w:rsidRPr="002F0CBD" w:rsidRDefault="00186D8B" w:rsidP="00186D8B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Գործունեության ազդեցությունը </w:t>
            </w:r>
          </w:p>
          <w:p w14:paraId="174CF14C" w14:textId="77777777" w:rsidR="005E7E75" w:rsidRPr="002F0CBD" w:rsidRDefault="00186D8B" w:rsidP="00186D8B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2F0C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14:paraId="7DD19C97" w14:textId="77777777" w:rsidR="00695ABF" w:rsidRPr="002F0C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4.4. Շփումները և ներկայացուցչությունը</w:t>
            </w:r>
          </w:p>
          <w:p w14:paraId="6D713E98" w14:textId="77777777" w:rsidR="005E7E75" w:rsidRPr="002F0CBD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2C7B433B" w14:textId="77777777" w:rsidR="00695ABF" w:rsidRPr="002F0C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2F0CBD">
              <w:rPr>
                <w:rFonts w:ascii="GHEA Grapalat" w:eastAsia="Sylfaen" w:hAnsi="GHEA Grapalat" w:cs="Sylfaen"/>
                <w:b/>
                <w:sz w:val="24"/>
                <w:szCs w:val="24"/>
              </w:rPr>
              <w:t>4.5. Խնդիրների բարդությունը և դրանց լուծումը</w:t>
            </w:r>
          </w:p>
          <w:p w14:paraId="0FCF0B93" w14:textId="5CFC7715" w:rsidR="00695ABF" w:rsidRPr="006F6F5B" w:rsidRDefault="006B7BFF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r w:rsidRPr="006B7BF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r w:rsidR="005E7E75" w:rsidRPr="002F0C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16D1ED07" w14:textId="77777777"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14:paraId="0E7EDDE4" w14:textId="77777777"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14:paraId="34133E15" w14:textId="77777777"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14:paraId="614185B1" w14:textId="77777777"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090"/>
    <w:multiLevelType w:val="hybridMultilevel"/>
    <w:tmpl w:val="BD143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17E726ED"/>
    <w:multiLevelType w:val="hybridMultilevel"/>
    <w:tmpl w:val="39946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787B57"/>
    <w:multiLevelType w:val="hybridMultilevel"/>
    <w:tmpl w:val="FA5EA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60590B46"/>
    <w:multiLevelType w:val="hybridMultilevel"/>
    <w:tmpl w:val="51209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5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D42A1"/>
    <w:multiLevelType w:val="hybridMultilevel"/>
    <w:tmpl w:val="0A62A202"/>
    <w:lvl w:ilvl="0" w:tplc="90243A5E">
      <w:start w:val="1"/>
      <w:numFmt w:val="decimal"/>
      <w:lvlText w:val="%1."/>
      <w:lvlJc w:val="left"/>
      <w:pPr>
        <w:ind w:left="720" w:hanging="360"/>
      </w:pPr>
      <w:rPr>
        <w:rFonts w:ascii="GHEA Grapalat" w:eastAsiaTheme="minorEastAsia" w:hAnsi="GHEA Grapalat" w:cs="Times Armeni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 w15:restartNumberingAfterBreak="0">
    <w:nsid w:val="74F05976"/>
    <w:multiLevelType w:val="hybridMultilevel"/>
    <w:tmpl w:val="9B42A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1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2"/>
  </w:num>
  <w:num w:numId="2">
    <w:abstractNumId w:val="7"/>
  </w:num>
  <w:num w:numId="3">
    <w:abstractNumId w:val="18"/>
  </w:num>
  <w:num w:numId="4">
    <w:abstractNumId w:val="14"/>
  </w:num>
  <w:num w:numId="5">
    <w:abstractNumId w:val="21"/>
  </w:num>
  <w:num w:numId="6">
    <w:abstractNumId w:val="1"/>
  </w:num>
  <w:num w:numId="7">
    <w:abstractNumId w:val="5"/>
  </w:num>
  <w:num w:numId="8">
    <w:abstractNumId w:val="11"/>
  </w:num>
  <w:num w:numId="9">
    <w:abstractNumId w:val="23"/>
  </w:num>
  <w:num w:numId="10">
    <w:abstractNumId w:val="2"/>
  </w:num>
  <w:num w:numId="11">
    <w:abstractNumId w:val="20"/>
  </w:num>
  <w:num w:numId="12">
    <w:abstractNumId w:val="8"/>
  </w:num>
  <w:num w:numId="13">
    <w:abstractNumId w:val="12"/>
  </w:num>
  <w:num w:numId="14">
    <w:abstractNumId w:val="4"/>
  </w:num>
  <w:num w:numId="15">
    <w:abstractNumId w:val="9"/>
  </w:num>
  <w:num w:numId="16">
    <w:abstractNumId w:val="6"/>
  </w:num>
  <w:num w:numId="17">
    <w:abstractNumId w:val="15"/>
  </w:num>
  <w:num w:numId="18">
    <w:abstractNumId w:val="3"/>
  </w:num>
  <w:num w:numId="19">
    <w:abstractNumId w:val="16"/>
  </w:num>
  <w:num w:numId="20">
    <w:abstractNumId w:val="17"/>
  </w:num>
  <w:num w:numId="21">
    <w:abstractNumId w:val="13"/>
  </w:num>
  <w:num w:numId="22">
    <w:abstractNumId w:val="10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AE"/>
    <w:rsid w:val="0000765B"/>
    <w:rsid w:val="00020354"/>
    <w:rsid w:val="00033BDD"/>
    <w:rsid w:val="00053B10"/>
    <w:rsid w:val="00057E36"/>
    <w:rsid w:val="00080CCC"/>
    <w:rsid w:val="00087008"/>
    <w:rsid w:val="000D2F1B"/>
    <w:rsid w:val="00123310"/>
    <w:rsid w:val="00186D8B"/>
    <w:rsid w:val="001A7EFB"/>
    <w:rsid w:val="001F14A7"/>
    <w:rsid w:val="002005D2"/>
    <w:rsid w:val="002077B5"/>
    <w:rsid w:val="002350BE"/>
    <w:rsid w:val="00245759"/>
    <w:rsid w:val="002700F5"/>
    <w:rsid w:val="002C1F26"/>
    <w:rsid w:val="002F0CBD"/>
    <w:rsid w:val="002F740E"/>
    <w:rsid w:val="00305581"/>
    <w:rsid w:val="003057CA"/>
    <w:rsid w:val="0039636F"/>
    <w:rsid w:val="003A47C1"/>
    <w:rsid w:val="004260F0"/>
    <w:rsid w:val="00430752"/>
    <w:rsid w:val="00493BA2"/>
    <w:rsid w:val="004A62F0"/>
    <w:rsid w:val="004C7ECD"/>
    <w:rsid w:val="0051378D"/>
    <w:rsid w:val="00543489"/>
    <w:rsid w:val="00591D77"/>
    <w:rsid w:val="005A1676"/>
    <w:rsid w:val="005E7E75"/>
    <w:rsid w:val="006059F1"/>
    <w:rsid w:val="006414C6"/>
    <w:rsid w:val="006453AE"/>
    <w:rsid w:val="0065215B"/>
    <w:rsid w:val="006766AF"/>
    <w:rsid w:val="00695ABF"/>
    <w:rsid w:val="006B7BFF"/>
    <w:rsid w:val="006F6F5B"/>
    <w:rsid w:val="007279C7"/>
    <w:rsid w:val="00743744"/>
    <w:rsid w:val="00775907"/>
    <w:rsid w:val="00795380"/>
    <w:rsid w:val="007E1A00"/>
    <w:rsid w:val="0080496B"/>
    <w:rsid w:val="0085485E"/>
    <w:rsid w:val="00866DE2"/>
    <w:rsid w:val="008F67A8"/>
    <w:rsid w:val="009051B0"/>
    <w:rsid w:val="00946EFF"/>
    <w:rsid w:val="00953A74"/>
    <w:rsid w:val="009C5621"/>
    <w:rsid w:val="009D6C3E"/>
    <w:rsid w:val="00A108F8"/>
    <w:rsid w:val="00A134AF"/>
    <w:rsid w:val="00A27C40"/>
    <w:rsid w:val="00A407A3"/>
    <w:rsid w:val="00A77CF2"/>
    <w:rsid w:val="00A922C9"/>
    <w:rsid w:val="00A955E0"/>
    <w:rsid w:val="00AD1CCF"/>
    <w:rsid w:val="00B51AEB"/>
    <w:rsid w:val="00B71B01"/>
    <w:rsid w:val="00B8488C"/>
    <w:rsid w:val="00BB0ADB"/>
    <w:rsid w:val="00BC70F5"/>
    <w:rsid w:val="00C12F63"/>
    <w:rsid w:val="00C22DDC"/>
    <w:rsid w:val="00C235A3"/>
    <w:rsid w:val="00C412B9"/>
    <w:rsid w:val="00C66E4A"/>
    <w:rsid w:val="00C830E8"/>
    <w:rsid w:val="00CA01DE"/>
    <w:rsid w:val="00CF1585"/>
    <w:rsid w:val="00D07A05"/>
    <w:rsid w:val="00D13FF3"/>
    <w:rsid w:val="00D2328D"/>
    <w:rsid w:val="00D659CE"/>
    <w:rsid w:val="00D77A0D"/>
    <w:rsid w:val="00DA2193"/>
    <w:rsid w:val="00DA4203"/>
    <w:rsid w:val="00DA5D7A"/>
    <w:rsid w:val="00DA7903"/>
    <w:rsid w:val="00DF3F98"/>
    <w:rsid w:val="00DF51D5"/>
    <w:rsid w:val="00E34161"/>
    <w:rsid w:val="00E85DFB"/>
    <w:rsid w:val="00EB3E11"/>
    <w:rsid w:val="00F00B1F"/>
    <w:rsid w:val="00F8196B"/>
    <w:rsid w:val="00FA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25B3"/>
  <w15:docId w15:val="{CCCE7D5C-5AC8-40F0-A8A7-C1324A75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46EFF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676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6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6AF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6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6AF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6AF"/>
    <w:rPr>
      <w:rFonts w:ascii="Segoe UI" w:eastAsiaTheme="minorEastAsia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8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5252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Lusine Vardanyan</dc:creator>
  <cp:lastModifiedBy>Hermine Gasparyan</cp:lastModifiedBy>
  <cp:revision>2</cp:revision>
  <dcterms:created xsi:type="dcterms:W3CDTF">2022-06-30T05:32:00Z</dcterms:created>
  <dcterms:modified xsi:type="dcterms:W3CDTF">2022-06-30T05:32:00Z</dcterms:modified>
</cp:coreProperties>
</file>